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34" w:rsidRDefault="00FB750C">
      <w:pPr>
        <w:spacing w:line="800" w:lineRule="exact"/>
        <w:ind w:rightChars="11" w:right="23"/>
        <w:jc w:val="distribute"/>
        <w:rPr>
          <w:rFonts w:ascii="方正小标宋简体" w:eastAsia="方正小标宋简体" w:cs="Times New Roman"/>
          <w:color w:val="FF3300"/>
          <w:sz w:val="72"/>
          <w:szCs w:val="72"/>
        </w:rPr>
      </w:pPr>
      <w:r>
        <w:rPr>
          <w:rFonts w:ascii="方正小标宋简体" w:eastAsia="方正小标宋简体" w:cs="方正小标宋简体" w:hint="eastAsia"/>
          <w:color w:val="FF3300"/>
          <w:sz w:val="72"/>
          <w:szCs w:val="72"/>
        </w:rPr>
        <w:t>广州医科大学卫生管理学院</w:t>
      </w:r>
    </w:p>
    <w:p w:rsidR="00390934" w:rsidRPr="005A3CD1" w:rsidRDefault="008B3CC5" w:rsidP="005A3CD1">
      <w:r>
        <w:pict>
          <v:line id="直线 2" o:spid="_x0000_s1026" style="position:absolute;left:0;text-align:left;z-index:251657728" from="-17.75pt,5.55pt" to="459.3pt,5.55pt" strokecolor="#f30" strokeweight="4.5pt">
            <v:stroke linestyle="thickThin"/>
          </v:line>
        </w:pict>
      </w:r>
      <w:r w:rsidR="00FB750C">
        <w:rPr>
          <w:rFonts w:ascii="仿宋_GB2312" w:eastAsia="方正小标宋_GBK" w:cs="仿宋_GB2312"/>
        </w:rPr>
        <w:t xml:space="preserve"> </w:t>
      </w:r>
      <w:r w:rsidR="00FB750C">
        <w:t xml:space="preserve">                               </w:t>
      </w:r>
    </w:p>
    <w:p w:rsidR="00580DC4" w:rsidRPr="00851FBE" w:rsidRDefault="00580DC4" w:rsidP="00580DC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b/>
          <w:kern w:val="0"/>
          <w:sz w:val="32"/>
          <w:szCs w:val="32"/>
        </w:rPr>
      </w:pPr>
      <w:r>
        <w:rPr>
          <w:rFonts w:ascii="黑体" w:eastAsia="黑体" w:cs="黑体" w:hint="eastAsia"/>
          <w:b/>
          <w:kern w:val="0"/>
          <w:sz w:val="32"/>
          <w:szCs w:val="32"/>
        </w:rPr>
        <w:t>卫生管理学院</w:t>
      </w:r>
      <w:r w:rsidRPr="00851FBE">
        <w:rPr>
          <w:rFonts w:ascii="黑体" w:eastAsia="黑体" w:cs="黑体" w:hint="eastAsia"/>
          <w:b/>
          <w:kern w:val="0"/>
          <w:sz w:val="32"/>
          <w:szCs w:val="32"/>
        </w:rPr>
        <w:t>医学人文</w:t>
      </w:r>
      <w:bookmarkStart w:id="0" w:name="_GoBack"/>
      <w:bookmarkEnd w:id="0"/>
      <w:r w:rsidRPr="00851FBE">
        <w:rPr>
          <w:rFonts w:ascii="黑体" w:eastAsia="黑体" w:cs="黑体" w:hint="eastAsia"/>
          <w:b/>
          <w:kern w:val="0"/>
          <w:sz w:val="32"/>
          <w:szCs w:val="32"/>
        </w:rPr>
        <w:t>实验中心安全制度</w:t>
      </w:r>
    </w:p>
    <w:p w:rsidR="00580DC4" w:rsidRDefault="00580DC4" w:rsidP="00580DC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</w:p>
    <w:p w:rsidR="00580DC4" w:rsidRPr="00C97A51" w:rsidRDefault="00580DC4" w:rsidP="00580DC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8"/>
        </w:rPr>
      </w:pPr>
      <w:r w:rsidRPr="00C97A51">
        <w:rPr>
          <w:rFonts w:ascii="宋体" w:cs="宋体" w:hint="eastAsia"/>
          <w:kern w:val="0"/>
          <w:sz w:val="24"/>
          <w:szCs w:val="28"/>
        </w:rPr>
        <w:t>医学人文实验中心是开展实验教学的场所，为了维护实验教学的正常秩序，保障人身和国家财产的安全，特制定本制度。</w:t>
      </w:r>
    </w:p>
    <w:p w:rsidR="00580DC4" w:rsidRPr="00C97A51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t>实验中心的安全应以预防为主，要指定一名责任心强、熟悉业务的同志担任安全员，具体落实实验中心的安全防范工作。</w:t>
      </w:r>
    </w:p>
    <w:p w:rsidR="00580DC4" w:rsidRPr="00C97A51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t>对初次参加实验的学生，要进行安全教育，使他们了解实验中心安全防火设施情况和规章制度。外来人员到实验中心参观、学习等，须经实验中心主任同意并报主管实验中心工作的院领导批准。</w:t>
      </w:r>
    </w:p>
    <w:p w:rsidR="00580DC4" w:rsidRPr="00C97A51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t>大型精密贵重仪器要有操作规程挂墙，运行时须经过培训并拿到合格证的人员指导操作，实验过程中必须严格按规程运作。大型精密贵重仪器使用及维修情况必须记录存档。</w:t>
      </w:r>
    </w:p>
    <w:p w:rsidR="00580DC4" w:rsidRPr="00C97A51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t>实验中心存放贵重物品和危险品要有严密的保管措施，防止丢失或污染。保管和领出使用要有两个专人共同负责，避免发生事故。</w:t>
      </w:r>
    </w:p>
    <w:p w:rsidR="00580DC4" w:rsidRPr="00C97A51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t>保证实验中心的消防通道和人行通道畅通，不许在走廊过道设立物品架、实验台或堆放仪器设备及杂物等。</w:t>
      </w:r>
    </w:p>
    <w:p w:rsidR="00580DC4" w:rsidRPr="00C97A51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t>实验中心电气设施的安装、维修和拆除，以及烧焊和起重等作业，必须经主管部门批准后由专业人员负责施工。严禁乱拉、乱接电源电线。未经实验中心工作人员许可，不得动用实验设施和物品。</w:t>
      </w:r>
    </w:p>
    <w:p w:rsidR="00580DC4" w:rsidRPr="00C97A51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t>要经常检查实验中心的电源是否安全，发现隐患及时整改。根据实验中心的特点，设置相应的消防器材，定期检查更换，保证器材随时可用。</w:t>
      </w:r>
    </w:p>
    <w:p w:rsidR="00580DC4" w:rsidRPr="00C97A51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t>实验中心使用结束后要关窗锁门，关闭电源。节假日使用实验中心须报经实验中心主任批准</w:t>
      </w:r>
      <w:r>
        <w:rPr>
          <w:rFonts w:ascii="宋体" w:eastAsia="宋体" w:cs="宋体" w:hint="eastAsia"/>
          <w:kern w:val="0"/>
          <w:sz w:val="24"/>
          <w:szCs w:val="28"/>
        </w:rPr>
        <w:t>；</w:t>
      </w:r>
      <w:r w:rsidRPr="00C97A51">
        <w:rPr>
          <w:rFonts w:ascii="宋体" w:eastAsia="宋体" w:cs="宋体" w:hint="eastAsia"/>
          <w:kern w:val="0"/>
          <w:sz w:val="24"/>
          <w:szCs w:val="28"/>
        </w:rPr>
        <w:t>实验中心不允许住人。</w:t>
      </w:r>
    </w:p>
    <w:p w:rsidR="00580DC4" w:rsidRPr="00C97A51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t>保持实验中心内安静，不得在实验大楼内大声喧哗、追逐打闹。不准在实验中心内抽烟、使用明火和与实验教学无关的大功率电器设备。</w:t>
      </w:r>
    </w:p>
    <w:p w:rsidR="00580DC4" w:rsidRDefault="00580DC4" w:rsidP="00580DC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8"/>
        </w:rPr>
      </w:pPr>
      <w:r w:rsidRPr="00C97A51">
        <w:rPr>
          <w:rFonts w:ascii="宋体" w:eastAsia="宋体" w:cs="宋体" w:hint="eastAsia"/>
          <w:kern w:val="0"/>
          <w:sz w:val="24"/>
          <w:szCs w:val="28"/>
        </w:rPr>
        <w:lastRenderedPageBreak/>
        <w:t>发生事故，除立即组织抢救处理外，必须按规定上报。重大事故，要保护好现场。对事故的责任者将依据情节给予行政处分，造成损失按学校有关规定责令赔偿，构成违法犯罪的送交司法部门处理。</w:t>
      </w:r>
    </w:p>
    <w:p w:rsidR="00580DC4" w:rsidRDefault="00580DC4" w:rsidP="00580DC4">
      <w:pPr>
        <w:autoSpaceDE w:val="0"/>
        <w:autoSpaceDN w:val="0"/>
        <w:adjustRightInd w:val="0"/>
        <w:spacing w:line="360" w:lineRule="auto"/>
        <w:jc w:val="right"/>
        <w:rPr>
          <w:rFonts w:ascii="宋体" w:cs="宋体"/>
          <w:kern w:val="0"/>
          <w:sz w:val="24"/>
          <w:szCs w:val="28"/>
        </w:rPr>
      </w:pPr>
      <w:r>
        <w:rPr>
          <w:rFonts w:ascii="宋体" w:cs="宋体"/>
          <w:kern w:val="0"/>
          <w:sz w:val="24"/>
          <w:szCs w:val="28"/>
        </w:rPr>
        <w:t>卫生管理学院</w:t>
      </w:r>
      <w:r>
        <w:rPr>
          <w:rFonts w:ascii="宋体" w:cs="宋体" w:hint="eastAsia"/>
          <w:kern w:val="0"/>
          <w:sz w:val="24"/>
          <w:szCs w:val="28"/>
        </w:rPr>
        <w:t>医学人文实验中心</w:t>
      </w:r>
    </w:p>
    <w:p w:rsidR="00580DC4" w:rsidRPr="00C97A51" w:rsidRDefault="00580DC4" w:rsidP="00580DC4">
      <w:pPr>
        <w:autoSpaceDE w:val="0"/>
        <w:autoSpaceDN w:val="0"/>
        <w:adjustRightInd w:val="0"/>
        <w:spacing w:line="360" w:lineRule="auto"/>
        <w:jc w:val="right"/>
        <w:rPr>
          <w:rFonts w:ascii="宋体" w:cs="宋体"/>
          <w:kern w:val="0"/>
          <w:sz w:val="24"/>
          <w:szCs w:val="28"/>
        </w:rPr>
      </w:pPr>
      <w:r>
        <w:rPr>
          <w:rFonts w:ascii="宋体" w:cs="宋体" w:hint="eastAsia"/>
          <w:kern w:val="0"/>
          <w:sz w:val="24"/>
          <w:szCs w:val="28"/>
        </w:rPr>
        <w:t>2016年4月</w:t>
      </w:r>
    </w:p>
    <w:p w:rsidR="00FB750C" w:rsidRDefault="00FB750C" w:rsidP="005A3CD1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FB750C" w:rsidSect="00390934">
      <w:footerReference w:type="even" r:id="rId7"/>
      <w:footerReference w:type="default" r:id="rId8"/>
      <w:footerReference w:type="first" r:id="rId9"/>
      <w:pgSz w:w="11906" w:h="16838"/>
      <w:pgMar w:top="1985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12" w:rsidRDefault="00901412">
      <w:r>
        <w:separator/>
      </w:r>
    </w:p>
  </w:endnote>
  <w:endnote w:type="continuationSeparator" w:id="1">
    <w:p w:rsidR="00901412" w:rsidRDefault="0090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8B3CC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0;margin-top:0;width:2in;height:2in;z-index:251656192;mso-wrap-style:none;mso-position-horizontal:center;mso-position-horizontal-relative:margin" filled="f" stroked="f">
          <v:textbox style="mso-fit-shape-to-text:t" inset="0,0,0,0">
            <w:txbxContent>
              <w:p w:rsidR="00390934" w:rsidRDefault="008B3CC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80DC4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90934" w:rsidRDefault="003909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8B3CC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0;margin-top:0;width:2in;height:2in;z-index:251655168;mso-wrap-style:none;mso-position-horizontal:center;mso-position-horizontal-relative:margin" filled="f" stroked="f">
          <v:textbox style="mso-fit-shape-to-text:t" inset="0,0,0,0">
            <w:txbxContent>
              <w:p w:rsidR="00390934" w:rsidRDefault="008B3CC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80DC4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8B3CC5">
    <w:pPr>
      <w:rPr>
        <w:rFonts w:cs="Times New Roman"/>
      </w:rPr>
    </w:pPr>
    <w:r w:rsidRPr="008B3CC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4" type="#_x0000_t202" style="position:absolute;left:0;text-align:left;margin-left:416pt;margin-top:0;width:2in;height:2in;z-index:251657216;mso-wrap-style:none;mso-position-horizontal:right;mso-position-horizontal-relative:margin" filled="f" stroked="f">
          <v:textbox style="mso-fit-shape-to-text:t" inset="0,0,0,0">
            <w:txbxContent>
              <w:p w:rsidR="00390934" w:rsidRDefault="008B3CC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B750C"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12" w:rsidRDefault="00901412">
      <w:r>
        <w:separator/>
      </w:r>
    </w:p>
  </w:footnote>
  <w:footnote w:type="continuationSeparator" w:id="1">
    <w:p w:rsidR="00901412" w:rsidRDefault="00901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E19"/>
    <w:multiLevelType w:val="hybridMultilevel"/>
    <w:tmpl w:val="ECC27CE8"/>
    <w:lvl w:ilvl="0" w:tplc="3C0CE3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B54845"/>
    <w:multiLevelType w:val="hybridMultilevel"/>
    <w:tmpl w:val="2664306C"/>
    <w:lvl w:ilvl="0" w:tplc="30243D7E">
      <w:start w:val="1"/>
      <w:numFmt w:val="decimal"/>
      <w:lvlText w:val="%1、"/>
      <w:lvlJc w:val="left"/>
      <w:pPr>
        <w:ind w:left="720" w:hanging="720"/>
      </w:pPr>
      <w:rPr>
        <w:rFonts w:ascii="宋体" w:eastAsia="宋体" w:hAnsiTheme="minorHAnsi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oNotHyphenateCaps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A564A"/>
    <w:rsid w:val="000304CF"/>
    <w:rsid w:val="00034F73"/>
    <w:rsid w:val="0003577C"/>
    <w:rsid w:val="000B5081"/>
    <w:rsid w:val="000E5B30"/>
    <w:rsid w:val="0011650C"/>
    <w:rsid w:val="00174D4D"/>
    <w:rsid w:val="00196A4C"/>
    <w:rsid w:val="00245658"/>
    <w:rsid w:val="00263BD2"/>
    <w:rsid w:val="00276E41"/>
    <w:rsid w:val="00277642"/>
    <w:rsid w:val="002B6081"/>
    <w:rsid w:val="00345655"/>
    <w:rsid w:val="00390934"/>
    <w:rsid w:val="003969A7"/>
    <w:rsid w:val="00476039"/>
    <w:rsid w:val="004C280B"/>
    <w:rsid w:val="004C41D5"/>
    <w:rsid w:val="004F6A03"/>
    <w:rsid w:val="00504341"/>
    <w:rsid w:val="00504FB0"/>
    <w:rsid w:val="005232D9"/>
    <w:rsid w:val="00570E00"/>
    <w:rsid w:val="005742FB"/>
    <w:rsid w:val="005771B0"/>
    <w:rsid w:val="00580DC4"/>
    <w:rsid w:val="005A3CD1"/>
    <w:rsid w:val="005E0164"/>
    <w:rsid w:val="0062259E"/>
    <w:rsid w:val="00624AE7"/>
    <w:rsid w:val="00627A6B"/>
    <w:rsid w:val="00671DFE"/>
    <w:rsid w:val="00687FD6"/>
    <w:rsid w:val="00692635"/>
    <w:rsid w:val="00734335"/>
    <w:rsid w:val="007461D3"/>
    <w:rsid w:val="007978A4"/>
    <w:rsid w:val="007B0353"/>
    <w:rsid w:val="008B3CC5"/>
    <w:rsid w:val="008E07D0"/>
    <w:rsid w:val="00901412"/>
    <w:rsid w:val="00983E88"/>
    <w:rsid w:val="009A564A"/>
    <w:rsid w:val="009D0AA5"/>
    <w:rsid w:val="00A00DF4"/>
    <w:rsid w:val="00A21B99"/>
    <w:rsid w:val="00A903E4"/>
    <w:rsid w:val="00AF316F"/>
    <w:rsid w:val="00B2160F"/>
    <w:rsid w:val="00C04302"/>
    <w:rsid w:val="00C06238"/>
    <w:rsid w:val="00C518CD"/>
    <w:rsid w:val="00C543B6"/>
    <w:rsid w:val="00C915D3"/>
    <w:rsid w:val="00CB0F2C"/>
    <w:rsid w:val="00CF3E5A"/>
    <w:rsid w:val="00D0732A"/>
    <w:rsid w:val="00D4242B"/>
    <w:rsid w:val="00D50734"/>
    <w:rsid w:val="00D8206C"/>
    <w:rsid w:val="00D84E89"/>
    <w:rsid w:val="00D862E5"/>
    <w:rsid w:val="00D90119"/>
    <w:rsid w:val="00D90D4B"/>
    <w:rsid w:val="00E61A15"/>
    <w:rsid w:val="00E9066A"/>
    <w:rsid w:val="00E91EA9"/>
    <w:rsid w:val="00EB21D4"/>
    <w:rsid w:val="00EE7557"/>
    <w:rsid w:val="00F54163"/>
    <w:rsid w:val="00FB13F3"/>
    <w:rsid w:val="00FB750C"/>
    <w:rsid w:val="0BD04096"/>
    <w:rsid w:val="0C892336"/>
    <w:rsid w:val="1A8130CC"/>
    <w:rsid w:val="215754B6"/>
    <w:rsid w:val="2A974F4C"/>
    <w:rsid w:val="45D55378"/>
    <w:rsid w:val="49CE70C0"/>
    <w:rsid w:val="6746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3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390934"/>
  </w:style>
  <w:style w:type="character" w:customStyle="1" w:styleId="Char">
    <w:name w:val="页眉 Char"/>
    <w:link w:val="a4"/>
    <w:uiPriority w:val="99"/>
    <w:semiHidden/>
    <w:locked/>
    <w:rsid w:val="00390934"/>
    <w:rPr>
      <w:sz w:val="18"/>
      <w:szCs w:val="18"/>
    </w:rPr>
  </w:style>
  <w:style w:type="character" w:customStyle="1" w:styleId="font11">
    <w:name w:val="font11"/>
    <w:basedOn w:val="a0"/>
    <w:rsid w:val="0039093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390934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Char0">
    <w:name w:val="页脚 Char"/>
    <w:link w:val="a5"/>
    <w:uiPriority w:val="99"/>
    <w:locked/>
    <w:rsid w:val="00390934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rsid w:val="0039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39093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footer"/>
    <w:basedOn w:val="a"/>
    <w:link w:val="Char0"/>
    <w:uiPriority w:val="99"/>
    <w:rsid w:val="0039093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uiPriority w:val="99"/>
    <w:rsid w:val="003909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CharCharCharCharChar1Char1">
    <w:name w:val="Char Char Char Char Char Char1 Char1"/>
    <w:basedOn w:val="a"/>
    <w:uiPriority w:val="99"/>
    <w:rsid w:val="003909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table" w:styleId="a7">
    <w:name w:val="Table Grid"/>
    <w:basedOn w:val="a1"/>
    <w:locked/>
    <w:rsid w:val="003909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3CD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gzxws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王凤侠</dc:creator>
  <cp:lastModifiedBy>bofoneho</cp:lastModifiedBy>
  <cp:revision>3</cp:revision>
  <cp:lastPrinted>2016-10-31T07:16:00Z</cp:lastPrinted>
  <dcterms:created xsi:type="dcterms:W3CDTF">2016-11-14T02:51:00Z</dcterms:created>
  <dcterms:modified xsi:type="dcterms:W3CDTF">2016-11-14T02:52:00Z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